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73" w:rsidRDefault="004F0D7C" w:rsidP="008F48EC">
      <w:pPr>
        <w:spacing w:after="120"/>
        <w:ind w:left="-426"/>
        <w:jc w:val="center"/>
        <w:rPr>
          <w:rFonts w:ascii="Calibri" w:hAnsi="Calibri"/>
          <w:sz w:val="20"/>
          <w:szCs w:val="20"/>
        </w:rPr>
      </w:pPr>
      <w:r w:rsidRPr="001A6FAD">
        <w:rPr>
          <w:rFonts w:ascii="Calibri" w:hAnsi="Calibri"/>
          <w:sz w:val="20"/>
          <w:szCs w:val="20"/>
        </w:rPr>
        <w:t>Conférence sur le stress : le 25/09/2009</w:t>
      </w:r>
    </w:p>
    <w:p w:rsidR="001A6FAD" w:rsidRPr="001A6FAD" w:rsidRDefault="001A6FAD" w:rsidP="008F48EC">
      <w:pPr>
        <w:spacing w:after="120"/>
        <w:ind w:left="-426"/>
        <w:jc w:val="center"/>
        <w:rPr>
          <w:rFonts w:ascii="Calibri" w:hAnsi="Calibri"/>
          <w:sz w:val="20"/>
          <w:szCs w:val="20"/>
        </w:rPr>
      </w:pPr>
    </w:p>
    <w:p w:rsidR="004F0D7C" w:rsidRPr="001A6FAD" w:rsidRDefault="004F0D7C" w:rsidP="00B23532">
      <w:pPr>
        <w:spacing w:after="12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Je ne comprends pas : Déficit informationnel</w:t>
      </w:r>
    </w:p>
    <w:p w:rsidR="004F0D7C" w:rsidRPr="001A6FAD" w:rsidRDefault="004F0D7C" w:rsidP="00B23532">
      <w:pPr>
        <w:spacing w:after="12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Je me sens mal : épuisement</w:t>
      </w:r>
    </w:p>
    <w:p w:rsidR="004F0D7C" w:rsidRPr="001A6FAD" w:rsidRDefault="004F0D7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Stress : Syndrome général d’adaptation</w:t>
      </w:r>
    </w:p>
    <w:p w:rsidR="004F0D7C" w:rsidRPr="001A6FAD" w:rsidRDefault="004F0D7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               Etat de tension générale</w:t>
      </w:r>
    </w:p>
    <w:p w:rsidR="004F0D7C" w:rsidRPr="001A6FAD" w:rsidRDefault="004F0D7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               Tension psychologique</w:t>
      </w:r>
    </w:p>
    <w:p w:rsidR="004F0D7C" w:rsidRPr="001A6FAD" w:rsidRDefault="004F0D7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Ressources internes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Réactions  émotionnelles / réaction somatique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Ressources externes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Cerveau cortical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Cerveau </w:t>
      </w:r>
      <w:r w:rsidR="00775972" w:rsidRPr="001A6FAD">
        <w:rPr>
          <w:rFonts w:ascii="Calibri" w:hAnsi="Calibri"/>
          <w:sz w:val="18"/>
          <w:szCs w:val="18"/>
        </w:rPr>
        <w:t xml:space="preserve"> reptilien </w:t>
      </w:r>
      <w:r w:rsidRPr="001A6FAD">
        <w:rPr>
          <w:rFonts w:ascii="Calibri" w:hAnsi="Calibri"/>
          <w:sz w:val="18"/>
          <w:szCs w:val="18"/>
        </w:rPr>
        <w:t>ou viscéral</w:t>
      </w:r>
      <w:r w:rsidR="001A7384" w:rsidRPr="001A6FAD">
        <w:rPr>
          <w:rFonts w:ascii="Calibri" w:hAnsi="Calibri"/>
          <w:sz w:val="18"/>
          <w:szCs w:val="18"/>
        </w:rPr>
        <w:t xml:space="preserve"> (quitter, se </w:t>
      </w:r>
      <w:proofErr w:type="spellStart"/>
      <w:r w:rsidR="001A7384" w:rsidRPr="001A6FAD">
        <w:rPr>
          <w:rFonts w:ascii="Calibri" w:hAnsi="Calibri"/>
          <w:sz w:val="18"/>
          <w:szCs w:val="18"/>
        </w:rPr>
        <w:t>deplacer</w:t>
      </w:r>
      <w:proofErr w:type="spellEnd"/>
      <w:r w:rsidR="001A7384" w:rsidRPr="001A6FAD">
        <w:rPr>
          <w:rFonts w:ascii="Calibri" w:hAnsi="Calibri"/>
          <w:sz w:val="18"/>
          <w:szCs w:val="18"/>
        </w:rPr>
        <w:t>)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Fuite géographique</w:t>
      </w:r>
    </w:p>
    <w:p w:rsidR="00F467A7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Fuite chimique : tranquillisants</w:t>
      </w:r>
    </w:p>
    <w:p w:rsidR="004F0D7C" w:rsidRPr="001A6FAD" w:rsidRDefault="00F467A7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Système endocrinien : Baisse </w:t>
      </w:r>
      <w:r w:rsidR="00B23532" w:rsidRPr="001A6FAD">
        <w:rPr>
          <w:rFonts w:ascii="Calibri" w:hAnsi="Calibri"/>
          <w:sz w:val="18"/>
          <w:szCs w:val="18"/>
        </w:rPr>
        <w:t xml:space="preserve">de </w:t>
      </w:r>
      <w:r w:rsidRPr="001A6FAD">
        <w:rPr>
          <w:rFonts w:ascii="Calibri" w:hAnsi="Calibri"/>
          <w:sz w:val="18"/>
          <w:szCs w:val="18"/>
        </w:rPr>
        <w:t xml:space="preserve">défenses </w:t>
      </w:r>
      <w:r w:rsidR="00B23532" w:rsidRPr="001A6FAD">
        <w:rPr>
          <w:rFonts w:ascii="Calibri" w:hAnsi="Calibri"/>
          <w:sz w:val="18"/>
          <w:szCs w:val="18"/>
        </w:rPr>
        <w:t>immunitaires</w:t>
      </w:r>
    </w:p>
    <w:p w:rsidR="00B23532" w:rsidRDefault="00B23532" w:rsidP="00B23532">
      <w:pPr>
        <w:spacing w:after="0"/>
        <w:ind w:left="-426"/>
      </w:pPr>
    </w:p>
    <w:p w:rsidR="00B23532" w:rsidRPr="001A6FAD" w:rsidRDefault="00B23532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Cerveau cortical : Curiosité, opinion personnelle, nuance, souplesse d’esprit, relativité des points de vue</w:t>
      </w:r>
    </w:p>
    <w:p w:rsidR="00B23532" w:rsidRPr="001A6FAD" w:rsidRDefault="00B23532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Rationalité</w:t>
      </w:r>
    </w:p>
    <w:p w:rsidR="00B23532" w:rsidRPr="001A6FAD" w:rsidRDefault="00B23532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Etapes de l’épuisement : problèmes physiques </w:t>
      </w:r>
    </w:p>
    <w:p w:rsidR="00B23532" w:rsidRPr="001A6FAD" w:rsidRDefault="00B23532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Epuisement du système </w:t>
      </w:r>
      <w:r w:rsidR="007D0CCB" w:rsidRPr="001A6FAD">
        <w:rPr>
          <w:rFonts w:ascii="Calibri" w:hAnsi="Calibri"/>
          <w:sz w:val="18"/>
          <w:szCs w:val="18"/>
        </w:rPr>
        <w:t>émotionnel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Dysfonctionnement intellectuel : (problèmes de mémoires, de concentration)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Coupure de la vie sociale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Perte de système de valeur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Stress conjoncturel  (stress violent)  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Stress chronique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  <w:u w:val="single"/>
        </w:rPr>
      </w:pPr>
      <w:r w:rsidRPr="001A6FAD">
        <w:rPr>
          <w:rFonts w:ascii="Calibri" w:hAnsi="Calibri"/>
          <w:sz w:val="18"/>
          <w:szCs w:val="18"/>
          <w:u w:val="single"/>
        </w:rPr>
        <w:t xml:space="preserve">Les 7 facteurs de stress     </w:t>
      </w:r>
    </w:p>
    <w:p w:rsidR="007D0CCB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Changement     pertes  et  deuils   </w:t>
      </w:r>
    </w:p>
    <w:p w:rsidR="00144479" w:rsidRPr="001A6FAD" w:rsidRDefault="007D0CCB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Changement     </w:t>
      </w:r>
      <w:r w:rsidR="00144479" w:rsidRPr="001A6FAD">
        <w:rPr>
          <w:rFonts w:ascii="Calibri" w:hAnsi="Calibri"/>
          <w:sz w:val="18"/>
          <w:szCs w:val="18"/>
        </w:rPr>
        <w:t>mythes et réalités</w:t>
      </w:r>
    </w:p>
    <w:p w:rsidR="00144479" w:rsidRPr="001A6FAD" w:rsidRDefault="00144479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Pertes de direction : souffrance éthique</w:t>
      </w:r>
      <w:r w:rsidR="007D0CCB" w:rsidRPr="001A6FAD">
        <w:rPr>
          <w:rFonts w:ascii="Calibri" w:hAnsi="Calibri"/>
          <w:sz w:val="18"/>
          <w:szCs w:val="18"/>
        </w:rPr>
        <w:t xml:space="preserve">   </w:t>
      </w:r>
      <w:r w:rsidRPr="001A6FAD">
        <w:rPr>
          <w:rFonts w:ascii="Calibri" w:hAnsi="Calibri"/>
          <w:sz w:val="18"/>
          <w:szCs w:val="18"/>
        </w:rPr>
        <w:t>(harcèlement moral)</w:t>
      </w:r>
      <w:r w:rsidR="007D0CCB" w:rsidRPr="001A6FAD">
        <w:rPr>
          <w:rFonts w:ascii="Calibri" w:hAnsi="Calibri"/>
          <w:sz w:val="18"/>
          <w:szCs w:val="18"/>
        </w:rPr>
        <w:t xml:space="preserve">  </w:t>
      </w:r>
    </w:p>
    <w:p w:rsidR="00144479" w:rsidRPr="001A6FAD" w:rsidRDefault="00144479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             Vie publique, vie privée, vie intérieur</w:t>
      </w:r>
      <w:r w:rsidR="001A7384" w:rsidRPr="001A6FAD">
        <w:rPr>
          <w:rFonts w:ascii="Calibri" w:hAnsi="Calibri"/>
          <w:sz w:val="18"/>
          <w:szCs w:val="18"/>
        </w:rPr>
        <w:t>e</w:t>
      </w:r>
      <w:r w:rsidRPr="001A6FAD">
        <w:rPr>
          <w:rFonts w:ascii="Calibri" w:hAnsi="Calibri"/>
          <w:sz w:val="18"/>
          <w:szCs w:val="18"/>
        </w:rPr>
        <w:t xml:space="preserve"> </w:t>
      </w:r>
      <w:r w:rsidR="007D0CCB" w:rsidRPr="001A6FAD">
        <w:rPr>
          <w:rFonts w:ascii="Calibri" w:hAnsi="Calibri"/>
          <w:sz w:val="18"/>
          <w:szCs w:val="18"/>
        </w:rPr>
        <w:t xml:space="preserve">  </w:t>
      </w:r>
    </w:p>
    <w:p w:rsidR="00144479" w:rsidRPr="001A6FAD" w:rsidRDefault="00144479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Isolement et solitude : pathologie de la solitude </w:t>
      </w:r>
    </w:p>
    <w:p w:rsidR="00144479" w:rsidRPr="001A6FAD" w:rsidRDefault="00144479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Relations difficiles avec les  autres : absence de récompense et de reconnaissance </w:t>
      </w:r>
    </w:p>
    <w:p w:rsidR="00144479" w:rsidRPr="001A6FAD" w:rsidRDefault="00144479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Contrariété corporel : violence morale, harcèlement moral</w:t>
      </w:r>
    </w:p>
    <w:p w:rsidR="00144479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Mob bing : terrorisme téléphone, menace verbale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  <w:u w:val="single"/>
        </w:rPr>
      </w:pPr>
      <w:r w:rsidRPr="001A6FAD">
        <w:rPr>
          <w:rFonts w:ascii="Calibri" w:hAnsi="Calibri"/>
          <w:sz w:val="18"/>
          <w:szCs w:val="18"/>
          <w:u w:val="single"/>
        </w:rPr>
        <w:t xml:space="preserve">Le respect 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Stress post traumatique (peur </w:t>
      </w:r>
      <w:proofErr w:type="spellStart"/>
      <w:r w:rsidRPr="001A6FAD">
        <w:rPr>
          <w:rFonts w:ascii="Calibri" w:hAnsi="Calibri"/>
          <w:sz w:val="18"/>
          <w:szCs w:val="18"/>
        </w:rPr>
        <w:t>inte</w:t>
      </w:r>
      <w:r w:rsidR="00993573" w:rsidRPr="001A6FAD">
        <w:rPr>
          <w:rFonts w:ascii="Calibri" w:hAnsi="Calibri"/>
          <w:sz w:val="18"/>
          <w:szCs w:val="18"/>
        </w:rPr>
        <w:t>nce</w:t>
      </w:r>
      <w:proofErr w:type="spellEnd"/>
      <w:r w:rsidRPr="001A6FAD">
        <w:rPr>
          <w:rFonts w:ascii="Calibri" w:hAnsi="Calibri"/>
          <w:sz w:val="18"/>
          <w:szCs w:val="18"/>
        </w:rPr>
        <w:t>)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Stress stomatique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Vitesse et rythme de vie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Environnement : bruit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L’intelligence émotionnelle : accepter, penser, exprimer nos émotions</w:t>
      </w:r>
    </w:p>
    <w:p w:rsidR="007450F4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Etre en relation avec nos émotions</w:t>
      </w:r>
    </w:p>
    <w:p w:rsidR="00B57D46" w:rsidRPr="001A6FAD" w:rsidRDefault="007450F4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Agir avec nos émotions 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Les émotions : joie, colère, tristesse, peur, la peur partagée </w:t>
      </w:r>
    </w:p>
    <w:p w:rsidR="007450F4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Expression physique, expression verbale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Rire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La pression du temps 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La gestion du temps 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Trouver le rythme qui nous convient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Gérer son temps  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De vivre et de goûter à l’instant présent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Prendre le temps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Donner un emploi du temps à nos priorités  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>Donner du temps au temps : pour soi, ne rien faire</w:t>
      </w: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</w:p>
    <w:p w:rsidR="00B57D46" w:rsidRPr="001A6FAD" w:rsidRDefault="00B57D46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Sois ouvert, sensible, réaliste </w:t>
      </w:r>
    </w:p>
    <w:p w:rsidR="008F48EC" w:rsidRPr="001A6FAD" w:rsidRDefault="008F48E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Fait toi plaisir, savoir dire non, pose tes limites </w:t>
      </w:r>
    </w:p>
    <w:p w:rsidR="008F48EC" w:rsidRPr="001A6FAD" w:rsidRDefault="008F48EC" w:rsidP="00B23532">
      <w:pPr>
        <w:spacing w:after="0"/>
        <w:ind w:left="-426"/>
        <w:rPr>
          <w:rFonts w:ascii="Calibri" w:hAnsi="Calibri"/>
          <w:sz w:val="18"/>
          <w:szCs w:val="18"/>
        </w:rPr>
      </w:pPr>
    </w:p>
    <w:p w:rsidR="008F48EC" w:rsidRPr="001A6FAD" w:rsidRDefault="008F48EC" w:rsidP="00B23532">
      <w:pPr>
        <w:spacing w:after="0"/>
        <w:ind w:left="-426"/>
        <w:rPr>
          <w:rFonts w:ascii="Calibri" w:hAnsi="Calibri"/>
          <w:sz w:val="18"/>
          <w:szCs w:val="18"/>
        </w:rPr>
      </w:pPr>
      <w:r w:rsidRPr="001A6FAD">
        <w:rPr>
          <w:rFonts w:ascii="Calibri" w:hAnsi="Calibri"/>
          <w:sz w:val="18"/>
          <w:szCs w:val="18"/>
        </w:rPr>
        <w:t xml:space="preserve">Réussir, prends soin de toi, fixe toi des objectifs stimulants    </w:t>
      </w:r>
    </w:p>
    <w:p w:rsidR="00144479" w:rsidRDefault="00144479" w:rsidP="00B23532">
      <w:pPr>
        <w:spacing w:after="0"/>
        <w:ind w:left="-426"/>
      </w:pPr>
    </w:p>
    <w:p w:rsidR="00144479" w:rsidRDefault="00144479" w:rsidP="00B23532">
      <w:pPr>
        <w:spacing w:after="0"/>
        <w:ind w:left="-426"/>
      </w:pPr>
      <w:r>
        <w:t xml:space="preserve">   </w:t>
      </w:r>
    </w:p>
    <w:p w:rsidR="007D0CCB" w:rsidRPr="007D0CCB" w:rsidRDefault="007D0CCB" w:rsidP="00B23532">
      <w:pPr>
        <w:spacing w:after="0"/>
        <w:ind w:left="-426"/>
      </w:pPr>
      <w:r w:rsidRPr="007D0CCB">
        <w:t xml:space="preserve">                                                                                                              </w:t>
      </w:r>
    </w:p>
    <w:p w:rsidR="007D0CCB" w:rsidRDefault="007D0CCB" w:rsidP="00B23532">
      <w:pPr>
        <w:spacing w:after="0"/>
        <w:ind w:left="-426"/>
      </w:pPr>
    </w:p>
    <w:p w:rsidR="00B23532" w:rsidRDefault="00B23532" w:rsidP="00B23532">
      <w:pPr>
        <w:spacing w:after="0"/>
        <w:ind w:left="-426"/>
      </w:pPr>
      <w:r>
        <w:t xml:space="preserve"> </w:t>
      </w:r>
    </w:p>
    <w:p w:rsidR="004F0D7C" w:rsidRDefault="004F0D7C" w:rsidP="00B23532">
      <w:pPr>
        <w:ind w:left="-426"/>
      </w:pPr>
    </w:p>
    <w:p w:rsidR="004F0D7C" w:rsidRDefault="004F0D7C"/>
    <w:p w:rsidR="004F0D7C" w:rsidRDefault="004F0D7C"/>
    <w:p w:rsidR="004F0D7C" w:rsidRDefault="004F0D7C"/>
    <w:p w:rsidR="004F0D7C" w:rsidRDefault="004F0D7C"/>
    <w:sectPr w:rsidR="004F0D7C" w:rsidSect="001A6FA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D7C"/>
    <w:rsid w:val="00144479"/>
    <w:rsid w:val="001A6FAD"/>
    <w:rsid w:val="001A7384"/>
    <w:rsid w:val="004F0D7C"/>
    <w:rsid w:val="007450F4"/>
    <w:rsid w:val="00775972"/>
    <w:rsid w:val="007D0CCB"/>
    <w:rsid w:val="008F48EC"/>
    <w:rsid w:val="00993573"/>
    <w:rsid w:val="00B15B46"/>
    <w:rsid w:val="00B23532"/>
    <w:rsid w:val="00B57D46"/>
    <w:rsid w:val="00BC5231"/>
    <w:rsid w:val="00DA7AC3"/>
    <w:rsid w:val="00F4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2015-02-25T22:10:00Z</dcterms:created>
  <dcterms:modified xsi:type="dcterms:W3CDTF">2018-11-28T05:16:00Z</dcterms:modified>
</cp:coreProperties>
</file>