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72"/>
      </w:tblGrid>
      <w:tr w:rsidR="007D7CAE" w:rsidRPr="007D7CAE" w:rsidTr="007D7CAE">
        <w:trPr>
          <w:tblCellSpacing w:w="0" w:type="dxa"/>
        </w:trPr>
        <w:tc>
          <w:tcPr>
            <w:tcW w:w="0" w:type="auto"/>
            <w:vAlign w:val="center"/>
            <w:hideMark/>
          </w:tcPr>
          <w:tbl>
            <w:tblPr>
              <w:tblW w:w="0" w:type="auto"/>
              <w:tblCellSpacing w:w="0" w:type="dxa"/>
              <w:tblCellMar>
                <w:left w:w="0" w:type="dxa"/>
                <w:right w:w="0" w:type="dxa"/>
              </w:tblCellMar>
              <w:tblLook w:val="04A0"/>
            </w:tblPr>
            <w:tblGrid>
              <w:gridCol w:w="9000"/>
              <w:gridCol w:w="6"/>
            </w:tblGrid>
            <w:tr w:rsidR="007D7CAE" w:rsidRPr="007D7CAE">
              <w:trPr>
                <w:tblCellSpacing w:w="0" w:type="dxa"/>
              </w:trPr>
              <w:tc>
                <w:tcPr>
                  <w:tcW w:w="9000" w:type="dxa"/>
                  <w:vAlign w:val="center"/>
                  <w:hideMark/>
                </w:tcPr>
                <w:tbl>
                  <w:tblPr>
                    <w:tblW w:w="5000" w:type="pct"/>
                    <w:jc w:val="center"/>
                    <w:tblCellSpacing w:w="0" w:type="dxa"/>
                    <w:shd w:val="clear" w:color="auto" w:fill="003956"/>
                    <w:tblCellMar>
                      <w:left w:w="0" w:type="dxa"/>
                      <w:right w:w="0" w:type="dxa"/>
                    </w:tblCellMar>
                    <w:tblLook w:val="04A0"/>
                  </w:tblPr>
                  <w:tblGrid>
                    <w:gridCol w:w="9000"/>
                  </w:tblGrid>
                  <w:tr w:rsidR="007D7CAE" w:rsidRPr="007D7CAE">
                    <w:trPr>
                      <w:tblCellSpacing w:w="0" w:type="dxa"/>
                      <w:jc w:val="center"/>
                    </w:trPr>
                    <w:tc>
                      <w:tcPr>
                        <w:tcW w:w="0" w:type="auto"/>
                        <w:shd w:val="clear" w:color="auto" w:fill="003956"/>
                        <w:vAlign w:val="center"/>
                        <w:hideMark/>
                      </w:tcPr>
                      <w:tbl>
                        <w:tblPr>
                          <w:tblW w:w="5000" w:type="pct"/>
                          <w:jc w:val="center"/>
                          <w:tblCellSpacing w:w="0" w:type="dxa"/>
                          <w:tblCellMar>
                            <w:left w:w="0" w:type="dxa"/>
                            <w:right w:w="0" w:type="dxa"/>
                          </w:tblCellMar>
                          <w:tblLook w:val="04A0"/>
                        </w:tblPr>
                        <w:tblGrid>
                          <w:gridCol w:w="9000"/>
                        </w:tblGrid>
                        <w:tr w:rsidR="007D7CAE" w:rsidRPr="007D7CAE">
                          <w:trPr>
                            <w:tblCellSpacing w:w="0" w:type="dxa"/>
                            <w:jc w:val="center"/>
                          </w:trPr>
                          <w:tc>
                            <w:tcPr>
                              <w:tcW w:w="5000" w:type="pct"/>
                              <w:hideMark/>
                            </w:tcPr>
                            <w:tbl>
                              <w:tblPr>
                                <w:tblW w:w="5000" w:type="pct"/>
                                <w:tblCellSpacing w:w="0" w:type="dxa"/>
                                <w:tblCellMar>
                                  <w:left w:w="0" w:type="dxa"/>
                                  <w:right w:w="0" w:type="dxa"/>
                                </w:tblCellMar>
                                <w:tblLook w:val="04A0"/>
                              </w:tblPr>
                              <w:tblGrid>
                                <w:gridCol w:w="9000"/>
                              </w:tblGrid>
                              <w:tr w:rsidR="007D7CAE" w:rsidRPr="007D7CAE">
                                <w:trPr>
                                  <w:tblCellSpacing w:w="0" w:type="dxa"/>
                                </w:trPr>
                                <w:tc>
                                  <w:tcPr>
                                    <w:tcW w:w="0" w:type="auto"/>
                                    <w:tcMar>
                                      <w:top w:w="0" w:type="dxa"/>
                                      <w:left w:w="0" w:type="dxa"/>
                                      <w:bottom w:w="169" w:type="dxa"/>
                                      <w:right w:w="0" w:type="dxa"/>
                                    </w:tcMar>
                                    <w:vAlign w:val="center"/>
                                    <w:hideMark/>
                                  </w:tcPr>
                                  <w:tbl>
                                    <w:tblPr>
                                      <w:tblW w:w="0" w:type="auto"/>
                                      <w:jc w:val="center"/>
                                      <w:tblCellSpacing w:w="0" w:type="dxa"/>
                                      <w:tblCellMar>
                                        <w:left w:w="0" w:type="dxa"/>
                                        <w:right w:w="0" w:type="dxa"/>
                                      </w:tblCellMar>
                                      <w:tblLook w:val="04A0"/>
                                    </w:tblPr>
                                    <w:tblGrid>
                                      <w:gridCol w:w="60"/>
                                    </w:tblGrid>
                                    <w:tr w:rsidR="007D7CAE" w:rsidRPr="007D7CAE">
                                      <w:trPr>
                                        <w:trHeight w:val="300"/>
                                        <w:tblCellSpacing w:w="0" w:type="dxa"/>
                                        <w:jc w:val="center"/>
                                      </w:trPr>
                                      <w:tc>
                                        <w:tcPr>
                                          <w:tcW w:w="0" w:type="auto"/>
                                          <w:vAlign w:val="center"/>
                                          <w:hideMark/>
                                        </w:tcPr>
                                        <w:p w:rsidR="007D7CAE" w:rsidRPr="007D7CAE" w:rsidRDefault="007D7CAE" w:rsidP="007D7CAE">
                                          <w:pPr>
                                            <w:spacing w:after="0" w:line="242" w:lineRule="atLeast"/>
                                            <w:rPr>
                                              <w:rFonts w:ascii="Times New Roman" w:eastAsia="Times New Roman" w:hAnsi="Times New Roman" w:cs="Times New Roman"/>
                                              <w:sz w:val="24"/>
                                              <w:szCs w:val="24"/>
                                              <w:lang w:eastAsia="fr-FR"/>
                                            </w:rPr>
                                          </w:pPr>
                                          <w:r w:rsidRPr="007D7CAE">
                                            <w:rPr>
                                              <w:rFonts w:ascii="Times New Roman" w:eastAsia="Times New Roman" w:hAnsi="Times New Roman" w:cs="Times New Roman"/>
                                              <w:sz w:val="24"/>
                                              <w:szCs w:val="24"/>
                                              <w:lang w:eastAsia="fr-FR"/>
                                            </w:rPr>
                                            <w:t xml:space="preserve">  </w:t>
                                          </w:r>
                                        </w:p>
                                      </w:tc>
                                    </w:tr>
                                  </w:tbl>
                                  <w:p w:rsidR="007D7CAE" w:rsidRPr="007D7CAE" w:rsidRDefault="007D7CAE" w:rsidP="007D7CAE">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Spacing w:w="0" w:type="dxa"/>
                                      <w:tblCellMar>
                                        <w:left w:w="0" w:type="dxa"/>
                                        <w:right w:w="0" w:type="dxa"/>
                                      </w:tblCellMar>
                                      <w:tblLook w:val="04A0"/>
                                    </w:tblPr>
                                    <w:tblGrid>
                                      <w:gridCol w:w="9000"/>
                                    </w:tblGrid>
                                    <w:tr w:rsidR="007D7CAE" w:rsidRPr="007D7CAE">
                                      <w:trPr>
                                        <w:tblCellSpacing w:w="0" w:type="dxa"/>
                                        <w:jc w:val="center"/>
                                      </w:trPr>
                                      <w:tc>
                                        <w:tcPr>
                                          <w:tcW w:w="0" w:type="auto"/>
                                          <w:vAlign w:val="center"/>
                                          <w:hideMark/>
                                        </w:tcPr>
                                        <w:tbl>
                                          <w:tblPr>
                                            <w:tblW w:w="0" w:type="auto"/>
                                            <w:jc w:val="center"/>
                                            <w:tblCellSpacing w:w="0" w:type="dxa"/>
                                            <w:tblCellMar>
                                              <w:left w:w="0" w:type="dxa"/>
                                              <w:right w:w="0" w:type="dxa"/>
                                            </w:tblCellMar>
                                            <w:tblLook w:val="04A0"/>
                                          </w:tblPr>
                                          <w:tblGrid>
                                            <w:gridCol w:w="6"/>
                                          </w:tblGrid>
                                          <w:tr w:rsidR="007D7CAE" w:rsidRPr="007D7CAE">
                                            <w:trPr>
                                              <w:tblCellSpacing w:w="0" w:type="dxa"/>
                                              <w:jc w:val="center"/>
                                            </w:trPr>
                                            <w:tc>
                                              <w:tcPr>
                                                <w:tcW w:w="0" w:type="auto"/>
                                                <w:vAlign w:val="center"/>
                                                <w:hideMark/>
                                              </w:tcPr>
                                              <w:p w:rsidR="007D7CAE" w:rsidRPr="007D7CAE" w:rsidRDefault="007D7CAE" w:rsidP="007D7CAE">
                                                <w:pPr>
                                                  <w:spacing w:after="0" w:line="240" w:lineRule="auto"/>
                                                  <w:jc w:val="center"/>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jc w:val="center"/>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jc w:val="center"/>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jc w:val="center"/>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jc w:val="center"/>
                    <w:rPr>
                      <w:rFonts w:ascii="Times New Roman" w:eastAsia="Times New Roman" w:hAnsi="Times New Roman" w:cs="Times New Roman"/>
                      <w:sz w:val="24"/>
                      <w:szCs w:val="24"/>
                      <w:lang w:eastAsia="fr-FR"/>
                    </w:rPr>
                  </w:pPr>
                </w:p>
              </w:tc>
              <w:tc>
                <w:tcPr>
                  <w:tcW w:w="6" w:type="dxa"/>
                  <w:shd w:val="clear" w:color="auto" w:fill="D9D9D9"/>
                  <w:vAlign w:val="center"/>
                  <w:hideMark/>
                </w:tcPr>
                <w:p w:rsidR="007D7CAE" w:rsidRPr="007D7CAE" w:rsidRDefault="007D7CAE" w:rsidP="007D7CAE">
                  <w:pPr>
                    <w:spacing w:after="0" w:line="240" w:lineRule="auto"/>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rPr>
                <w:rFonts w:ascii="Times New Roman" w:eastAsia="Times New Roman" w:hAnsi="Times New Roman" w:cs="Times New Roman"/>
                <w:sz w:val="24"/>
                <w:szCs w:val="24"/>
                <w:lang w:eastAsia="fr-FR"/>
              </w:rPr>
            </w:pPr>
          </w:p>
        </w:tc>
      </w:tr>
      <w:tr w:rsidR="007D7CAE" w:rsidRPr="007D7CAE" w:rsidTr="007D7CAE">
        <w:trPr>
          <w:tblCellSpacing w:w="0" w:type="dxa"/>
        </w:trPr>
        <w:tc>
          <w:tcPr>
            <w:tcW w:w="0" w:type="auto"/>
            <w:vAlign w:val="center"/>
            <w:hideMark/>
          </w:tcPr>
          <w:tbl>
            <w:tblPr>
              <w:tblW w:w="0" w:type="auto"/>
              <w:tblCellSpacing w:w="0" w:type="dxa"/>
              <w:tblCellMar>
                <w:left w:w="0" w:type="dxa"/>
                <w:right w:w="0" w:type="dxa"/>
              </w:tblCellMar>
              <w:tblLook w:val="04A0"/>
            </w:tblPr>
            <w:tblGrid>
              <w:gridCol w:w="6"/>
              <w:gridCol w:w="9000"/>
              <w:gridCol w:w="6"/>
            </w:tblGrid>
            <w:tr w:rsidR="007D7CAE" w:rsidRPr="007D7CAE">
              <w:trPr>
                <w:tblCellSpacing w:w="0" w:type="dxa"/>
              </w:trPr>
              <w:tc>
                <w:tcPr>
                  <w:tcW w:w="6" w:type="dxa"/>
                  <w:shd w:val="clear" w:color="auto" w:fill="D9D9D9"/>
                  <w:vAlign w:val="center"/>
                  <w:hideMark/>
                </w:tcPr>
                <w:p w:rsidR="007D7CAE" w:rsidRPr="007D7CAE" w:rsidRDefault="007D7CAE" w:rsidP="007D7CAE">
                  <w:pPr>
                    <w:spacing w:after="0" w:line="240" w:lineRule="auto"/>
                    <w:rPr>
                      <w:rFonts w:ascii="Times New Roman" w:eastAsia="Times New Roman" w:hAnsi="Times New Roman" w:cs="Times New Roman"/>
                      <w:sz w:val="24"/>
                      <w:szCs w:val="24"/>
                      <w:lang w:eastAsia="fr-FR"/>
                    </w:rPr>
                  </w:pPr>
                </w:p>
              </w:tc>
              <w:tc>
                <w:tcPr>
                  <w:tcW w:w="9000" w:type="dxa"/>
                  <w:vAlign w:val="center"/>
                  <w:hideMark/>
                </w:tcPr>
                <w:tbl>
                  <w:tblPr>
                    <w:tblW w:w="5000" w:type="pct"/>
                    <w:jc w:val="center"/>
                    <w:tblCellSpacing w:w="0" w:type="dxa"/>
                    <w:shd w:val="clear" w:color="auto" w:fill="FFFFFF"/>
                    <w:tblCellMar>
                      <w:left w:w="0" w:type="dxa"/>
                      <w:right w:w="0" w:type="dxa"/>
                    </w:tblCellMar>
                    <w:tblLook w:val="04A0"/>
                  </w:tblPr>
                  <w:tblGrid>
                    <w:gridCol w:w="9000"/>
                  </w:tblGrid>
                  <w:tr w:rsidR="007D7CAE" w:rsidRPr="007D7CAE">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tblPr>
                        <w:tblGrid>
                          <w:gridCol w:w="9000"/>
                        </w:tblGrid>
                        <w:tr w:rsidR="007D7CAE" w:rsidRPr="007D7CAE">
                          <w:trPr>
                            <w:tblCellSpacing w:w="0" w:type="dxa"/>
                            <w:jc w:val="center"/>
                          </w:trPr>
                          <w:tc>
                            <w:tcPr>
                              <w:tcW w:w="5000" w:type="pct"/>
                              <w:hideMark/>
                            </w:tcPr>
                            <w:tbl>
                              <w:tblPr>
                                <w:tblW w:w="5000" w:type="pct"/>
                                <w:tblCellSpacing w:w="0" w:type="dxa"/>
                                <w:tblCellMar>
                                  <w:left w:w="0" w:type="dxa"/>
                                  <w:right w:w="0" w:type="dxa"/>
                                </w:tblCellMar>
                                <w:tblLook w:val="04A0"/>
                              </w:tblPr>
                              <w:tblGrid>
                                <w:gridCol w:w="9000"/>
                              </w:tblGrid>
                              <w:tr w:rsidR="007D7CAE" w:rsidRPr="007D7CAE">
                                <w:trPr>
                                  <w:tblCellSpacing w:w="0" w:type="dxa"/>
                                </w:trPr>
                                <w:tc>
                                  <w:tcPr>
                                    <w:tcW w:w="0" w:type="auto"/>
                                    <w:tcMar>
                                      <w:top w:w="242" w:type="dxa"/>
                                      <w:left w:w="242" w:type="dxa"/>
                                      <w:bottom w:w="242" w:type="dxa"/>
                                      <w:right w:w="242" w:type="dxa"/>
                                    </w:tcMar>
                                    <w:vAlign w:val="center"/>
                                    <w:hideMark/>
                                  </w:tcPr>
                                  <w:tbl>
                                    <w:tblPr>
                                      <w:tblW w:w="5000" w:type="pct"/>
                                      <w:jc w:val="center"/>
                                      <w:tblCellSpacing w:w="0" w:type="dxa"/>
                                      <w:tblCellMar>
                                        <w:left w:w="0" w:type="dxa"/>
                                        <w:right w:w="0" w:type="dxa"/>
                                      </w:tblCellMar>
                                      <w:tblLook w:val="04A0"/>
                                    </w:tblPr>
                                    <w:tblGrid>
                                      <w:gridCol w:w="8516"/>
                                    </w:tblGrid>
                                    <w:tr w:rsidR="007D7CAE" w:rsidRPr="007D7CAE">
                                      <w:trPr>
                                        <w:tblCellSpacing w:w="0" w:type="dxa"/>
                                        <w:jc w:val="center"/>
                                      </w:trPr>
                                      <w:tc>
                                        <w:tcPr>
                                          <w:tcW w:w="0" w:type="auto"/>
                                          <w:vAlign w:val="center"/>
                                          <w:hideMark/>
                                        </w:tcPr>
                                        <w:p w:rsidR="007D7CAE" w:rsidRPr="007D7CAE" w:rsidRDefault="007D7CAE" w:rsidP="007D7CAE">
                                          <w:pPr>
                                            <w:spacing w:after="0" w:line="194" w:lineRule="atLeast"/>
                                            <w:rPr>
                                              <w:rFonts w:ascii="Arial" w:eastAsia="Times New Roman" w:hAnsi="Arial" w:cs="Arial"/>
                                              <w:color w:val="000000"/>
                                              <w:sz w:val="17"/>
                                              <w:szCs w:val="17"/>
                                              <w:lang w:eastAsia="fr-FR"/>
                                            </w:rPr>
                                          </w:pPr>
                                          <w:r w:rsidRPr="007D7CAE">
                                            <w:rPr>
                                              <w:rFonts w:ascii="Arial" w:eastAsia="Times New Roman" w:hAnsi="Arial" w:cs="Arial"/>
                                              <w:color w:val="000000"/>
                                              <w:sz w:val="15"/>
                                              <w:lang w:eastAsia="fr-FR"/>
                                            </w:rPr>
                                            <w:t>Madame</w:t>
                                          </w:r>
                                          <w:r w:rsidRPr="007D7CAE">
                                            <w:rPr>
                                              <w:rFonts w:ascii="Arial" w:eastAsia="Times New Roman" w:hAnsi="Arial" w:cs="Arial"/>
                                              <w:color w:val="000000"/>
                                              <w:sz w:val="15"/>
                                              <w:szCs w:val="15"/>
                                              <w:lang w:eastAsia="fr-FR"/>
                                            </w:rPr>
                                            <w:t xml:space="preserve"> </w:t>
                                          </w:r>
                                          <w:r w:rsidRPr="007D7CAE">
                                            <w:rPr>
                                              <w:rFonts w:ascii="Arial" w:eastAsia="Times New Roman" w:hAnsi="Arial" w:cs="Arial"/>
                                              <w:color w:val="000000"/>
                                              <w:sz w:val="15"/>
                                              <w:lang w:eastAsia="fr-FR"/>
                                            </w:rPr>
                                            <w:t>JUSTIN</w:t>
                                          </w:r>
                                          <w:r w:rsidRPr="007D7CAE">
                                            <w:rPr>
                                              <w:rFonts w:ascii="Arial" w:eastAsia="Times New Roman" w:hAnsi="Arial" w:cs="Arial"/>
                                              <w:color w:val="000000"/>
                                              <w:sz w:val="15"/>
                                              <w:szCs w:val="15"/>
                                              <w:lang w:eastAsia="fr-FR"/>
                                            </w:rPr>
                                            <w:t>,</w:t>
                                          </w:r>
                                        </w:p>
                                        <w:p w:rsidR="007D7CAE" w:rsidRPr="007D7CAE" w:rsidRDefault="007D7CAE" w:rsidP="007D7CAE">
                                          <w:pPr>
                                            <w:spacing w:after="0" w:line="194" w:lineRule="atLeast"/>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 xml:space="preserve">Nous enregistrons, depuis le 1er avril 2019, une présence de la bactérie </w:t>
                                          </w:r>
                                          <w:proofErr w:type="spellStart"/>
                                          <w:r w:rsidRPr="007D7CAE">
                                            <w:rPr>
                                              <w:rFonts w:ascii="Arial" w:eastAsia="Times New Roman" w:hAnsi="Arial" w:cs="Arial"/>
                                              <w:color w:val="000000"/>
                                              <w:sz w:val="15"/>
                                              <w:szCs w:val="15"/>
                                              <w:lang w:eastAsia="fr-FR"/>
                                            </w:rPr>
                                            <w:t>Pseudomonas</w:t>
                                          </w:r>
                                          <w:proofErr w:type="spellEnd"/>
                                          <w:r w:rsidRPr="007D7CAE">
                                            <w:rPr>
                                              <w:rFonts w:ascii="Arial" w:eastAsia="Times New Roman" w:hAnsi="Arial" w:cs="Arial"/>
                                              <w:color w:val="000000"/>
                                              <w:sz w:val="15"/>
                                              <w:szCs w:val="15"/>
                                              <w:lang w:eastAsia="fr-FR"/>
                                            </w:rPr>
                                            <w:t xml:space="preserve"> au-delà de la norme réglementaire au niveau de certains points d’usage de soins individuels dans les thermes conventionnés de Brides-les-Bains.</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Malgré toutes les actions d’entretien et de désinfection réalisées par nos services techniques sur les recommandations de l’Agence Régionale de Santé (ARS), les dernières analyses reçues le 06 mai 2019 au soir montrent la persistance de la contamination bactérienne.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 xml:space="preserve">L’ARS nous a dès lors contraints de ne plus utiliser l’eau de la ressource </w:t>
                                          </w:r>
                                          <w:proofErr w:type="spellStart"/>
                                          <w:r w:rsidRPr="007D7CAE">
                                            <w:rPr>
                                              <w:rFonts w:ascii="Arial" w:eastAsia="Times New Roman" w:hAnsi="Arial" w:cs="Arial"/>
                                              <w:color w:val="000000"/>
                                              <w:sz w:val="15"/>
                                              <w:szCs w:val="15"/>
                                              <w:lang w:eastAsia="fr-FR"/>
                                            </w:rPr>
                                            <w:t>Laissus</w:t>
                                          </w:r>
                                          <w:proofErr w:type="spellEnd"/>
                                          <w:r w:rsidRPr="007D7CAE">
                                            <w:rPr>
                                              <w:rFonts w:ascii="Arial" w:eastAsia="Times New Roman" w:hAnsi="Arial" w:cs="Arial"/>
                                              <w:color w:val="000000"/>
                                              <w:sz w:val="15"/>
                                              <w:szCs w:val="15"/>
                                              <w:lang w:eastAsia="fr-FR"/>
                                            </w:rPr>
                                            <w:t>, alimentant tous les soins des cures thermales conventionnées, et ce, afin de nous permettre de réaliser toutes les actions nécessaires pour traiter ce problème de façon pérenne.</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 xml:space="preserve">Cette fermeture a pris effet le </w:t>
                                          </w:r>
                                          <w:r w:rsidRPr="007D7CAE">
                                            <w:rPr>
                                              <w:rFonts w:ascii="Arial" w:eastAsia="Times New Roman" w:hAnsi="Arial" w:cs="Arial"/>
                                              <w:b/>
                                              <w:bCs/>
                                              <w:color w:val="000000"/>
                                              <w:sz w:val="15"/>
                                              <w:u w:val="single"/>
                                              <w:lang w:eastAsia="fr-FR"/>
                                            </w:rPr>
                                            <w:t>19 avril 2019</w:t>
                                          </w:r>
                                          <w:r w:rsidRPr="007D7CAE">
                                            <w:rPr>
                                              <w:rFonts w:ascii="Arial" w:eastAsia="Times New Roman" w:hAnsi="Arial" w:cs="Arial"/>
                                              <w:color w:val="000000"/>
                                              <w:sz w:val="15"/>
                                              <w:szCs w:val="15"/>
                                              <w:lang w:eastAsia="fr-FR"/>
                                            </w:rPr>
                                            <w:t xml:space="preserve"> à </w:t>
                                          </w:r>
                                          <w:r w:rsidRPr="007D7CAE">
                                            <w:rPr>
                                              <w:rFonts w:ascii="Arial" w:eastAsia="Times New Roman" w:hAnsi="Arial" w:cs="Arial"/>
                                              <w:b/>
                                              <w:bCs/>
                                              <w:color w:val="000000"/>
                                              <w:sz w:val="15"/>
                                              <w:u w:val="single"/>
                                              <w:lang w:eastAsia="fr-FR"/>
                                            </w:rPr>
                                            <w:t>7h</w:t>
                                          </w:r>
                                          <w:r w:rsidRPr="007D7CAE">
                                            <w:rPr>
                                              <w:rFonts w:ascii="Arial" w:eastAsia="Times New Roman" w:hAnsi="Arial" w:cs="Arial"/>
                                              <w:color w:val="000000"/>
                                              <w:sz w:val="15"/>
                                              <w:szCs w:val="15"/>
                                              <w:lang w:eastAsia="fr-FR"/>
                                            </w:rPr>
                                            <w:t xml:space="preserve"> et pour une durée indéterminée, jusqu’à réception de l’autorisation de réouverture par l’ARS.</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b/>
                                              <w:bCs/>
                                              <w:color w:val="000000"/>
                                              <w:sz w:val="15"/>
                                              <w:u w:val="single"/>
                                              <w:lang w:eastAsia="fr-FR"/>
                                            </w:rPr>
                                            <w:t>En conséquence, nous regrettons de vous annoncer que nous ne sommes pas en mesure de vous accueillir à la date du 20/05/2019 pour le début de votre cure thermale.</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Nous vous informons qu'</w:t>
                                          </w:r>
                                          <w:r w:rsidRPr="007D7CAE">
                                            <w:rPr>
                                              <w:rFonts w:ascii="Arial" w:eastAsia="Times New Roman" w:hAnsi="Arial" w:cs="Arial"/>
                                              <w:b/>
                                              <w:bCs/>
                                              <w:color w:val="000000"/>
                                              <w:sz w:val="15"/>
                                              <w:lang w:eastAsia="fr-FR"/>
                                            </w:rPr>
                                            <w:t>une lettre recommandée vous est également envoyée en ce sens.</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 xml:space="preserve">Nos équipes sont disponibles pour répondre à toutes vos questions, au numéro vert </w:t>
                                          </w:r>
                                          <w:r w:rsidRPr="007D7CAE">
                                            <w:rPr>
                                              <w:rFonts w:ascii="Arial" w:eastAsia="Times New Roman" w:hAnsi="Arial" w:cs="Arial"/>
                                              <w:b/>
                                              <w:bCs/>
                                              <w:color w:val="000000"/>
                                              <w:sz w:val="15"/>
                                              <w:lang w:eastAsia="fr-FR"/>
                                            </w:rPr>
                                            <w:t>0 800 20 20 53</w:t>
                                          </w:r>
                                          <w:r w:rsidRPr="007D7CAE">
                                            <w:rPr>
                                              <w:rFonts w:ascii="Arial" w:eastAsia="Times New Roman" w:hAnsi="Arial" w:cs="Arial"/>
                                              <w:color w:val="000000"/>
                                              <w:sz w:val="15"/>
                                              <w:szCs w:val="15"/>
                                              <w:lang w:eastAsia="fr-FR"/>
                                            </w:rPr>
                                            <w:t xml:space="preserve"> et par courriel à l’adresse : </w:t>
                                          </w:r>
                                          <w:hyperlink r:id="rId4" w:tgtFrame="_blank" w:tooltip="Contact Thermes" w:history="1">
                                            <w:r w:rsidRPr="007D7CAE">
                                              <w:rPr>
                                                <w:rFonts w:ascii="Arial" w:eastAsia="Times New Roman" w:hAnsi="Arial" w:cs="Arial"/>
                                                <w:color w:val="0066CC"/>
                                                <w:sz w:val="15"/>
                                                <w:lang w:eastAsia="fr-FR"/>
                                              </w:rPr>
                                              <w:t>thermes@thermes-brideslesbains.fr</w:t>
                                            </w:r>
                                          </w:hyperlink>
                                          <w:r w:rsidRPr="007D7CAE">
                                            <w:rPr>
                                              <w:rFonts w:ascii="Arial" w:eastAsia="Times New Roman" w:hAnsi="Arial" w:cs="Arial"/>
                                              <w:color w:val="000000"/>
                                              <w:sz w:val="15"/>
                                              <w:szCs w:val="15"/>
                                              <w:lang w:eastAsia="fr-FR"/>
                                            </w:rPr>
                                            <w:t>.</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Nous vous tiendrons informés de la reprise des cures conventionnées et vous pourrez alors contacter nos équipes de réservation dans le but de reprogrammer votre cure.</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Si vous souhaitez annuler, nous vous rembourserons, conformément à nos conditions générales de vente, le double des arrhes que vous avez versées lors de votre réservation.</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b/>
                                              <w:bCs/>
                                              <w:color w:val="000000"/>
                                              <w:sz w:val="15"/>
                                              <w:lang w:eastAsia="fr-FR"/>
                                            </w:rPr>
                                            <w:t>Nous vous conseillons également de prendre dans les meilleurs délais vos dispositions pour reporter ou annuler l’hébergement et le transport que vous aviez réservés pour votre séjour.</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Nous sommes pleinement conscients des désagréments que cette situation exceptionnelle vous occasionne et nous vous prions de bien vouloir accepter nos excuses. Nous mettons tout en œuvre pour rétablir la situation afin d’être en mesure de pouvoir vous accueillir prochainement dans des conditions optimales.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 xml:space="preserve">Nous vous prions d’agréer, </w:t>
                                          </w:r>
                                          <w:r w:rsidRPr="007D7CAE">
                                            <w:rPr>
                                              <w:rFonts w:ascii="Arial" w:eastAsia="Times New Roman" w:hAnsi="Arial" w:cs="Arial"/>
                                              <w:color w:val="000000"/>
                                              <w:sz w:val="15"/>
                                              <w:lang w:eastAsia="fr-FR"/>
                                            </w:rPr>
                                            <w:t>Madame</w:t>
                                          </w:r>
                                          <w:r w:rsidRPr="007D7CAE">
                                            <w:rPr>
                                              <w:rFonts w:ascii="Arial" w:eastAsia="Times New Roman" w:hAnsi="Arial" w:cs="Arial"/>
                                              <w:color w:val="000000"/>
                                              <w:sz w:val="15"/>
                                              <w:szCs w:val="15"/>
                                              <w:lang w:eastAsia="fr-FR"/>
                                            </w:rPr>
                                            <w:t xml:space="preserve"> </w:t>
                                          </w:r>
                                          <w:r w:rsidRPr="007D7CAE">
                                            <w:rPr>
                                              <w:rFonts w:ascii="Arial" w:eastAsia="Times New Roman" w:hAnsi="Arial" w:cs="Arial"/>
                                              <w:color w:val="000000"/>
                                              <w:sz w:val="15"/>
                                              <w:lang w:eastAsia="fr-FR"/>
                                            </w:rPr>
                                            <w:t>JUSTIN</w:t>
                                          </w:r>
                                          <w:r w:rsidRPr="007D7CAE">
                                            <w:rPr>
                                              <w:rFonts w:ascii="Arial" w:eastAsia="Times New Roman" w:hAnsi="Arial" w:cs="Arial"/>
                                              <w:color w:val="000000"/>
                                              <w:sz w:val="15"/>
                                              <w:szCs w:val="15"/>
                                              <w:lang w:eastAsia="fr-FR"/>
                                            </w:rPr>
                                            <w:t>, nos salutations distinguées.</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7"/>
                                              <w:szCs w:val="17"/>
                                              <w:lang w:eastAsia="fr-FR"/>
                                            </w:rPr>
                                            <w:t> </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Gérard MAGAT</w:t>
                                          </w:r>
                                        </w:p>
                                        <w:p w:rsidR="007D7CAE" w:rsidRPr="007D7CAE" w:rsidRDefault="007D7CAE" w:rsidP="007D7CAE">
                                          <w:pPr>
                                            <w:spacing w:after="0" w:line="194" w:lineRule="atLeast"/>
                                            <w:jc w:val="both"/>
                                            <w:rPr>
                                              <w:rFonts w:ascii="Arial" w:eastAsia="Times New Roman" w:hAnsi="Arial" w:cs="Arial"/>
                                              <w:color w:val="000000"/>
                                              <w:sz w:val="17"/>
                                              <w:szCs w:val="17"/>
                                              <w:lang w:eastAsia="fr-FR"/>
                                            </w:rPr>
                                          </w:pPr>
                                          <w:r w:rsidRPr="007D7CAE">
                                            <w:rPr>
                                              <w:rFonts w:ascii="Arial" w:eastAsia="Times New Roman" w:hAnsi="Arial" w:cs="Arial"/>
                                              <w:color w:val="000000"/>
                                              <w:sz w:val="15"/>
                                              <w:szCs w:val="15"/>
                                              <w:lang w:eastAsia="fr-FR"/>
                                            </w:rPr>
                                            <w:t>Directeur Général</w:t>
                                          </w:r>
                                        </w:p>
                                      </w:tc>
                                    </w:tr>
                                  </w:tbl>
                                  <w:p w:rsidR="007D7CAE" w:rsidRPr="007D7CAE" w:rsidRDefault="007D7CAE" w:rsidP="007D7CAE">
                                    <w:pPr>
                                      <w:spacing w:after="0" w:line="240" w:lineRule="auto"/>
                                      <w:jc w:val="center"/>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jc w:val="center"/>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jc w:val="center"/>
                    <w:rPr>
                      <w:rFonts w:ascii="Times New Roman" w:eastAsia="Times New Roman" w:hAnsi="Times New Roman" w:cs="Times New Roman"/>
                      <w:sz w:val="24"/>
                      <w:szCs w:val="24"/>
                      <w:lang w:eastAsia="fr-FR"/>
                    </w:rPr>
                  </w:pPr>
                </w:p>
              </w:tc>
              <w:tc>
                <w:tcPr>
                  <w:tcW w:w="6" w:type="dxa"/>
                  <w:shd w:val="clear" w:color="auto" w:fill="D9D9D9"/>
                  <w:vAlign w:val="center"/>
                  <w:hideMark/>
                </w:tcPr>
                <w:p w:rsidR="007D7CAE" w:rsidRPr="007D7CAE" w:rsidRDefault="007D7CAE" w:rsidP="007D7CAE">
                  <w:pPr>
                    <w:spacing w:after="0" w:line="240" w:lineRule="auto"/>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rPr>
          <w:rFonts w:ascii="Times New Roman" w:eastAsia="Times New Roman" w:hAnsi="Times New Roman" w:cs="Times New Roman"/>
          <w:vanish/>
          <w:sz w:val="24"/>
          <w:szCs w:val="24"/>
          <w:lang w:eastAsia="fr-FR"/>
        </w:rPr>
      </w:pPr>
    </w:p>
    <w:tbl>
      <w:tblPr>
        <w:tblW w:w="5000" w:type="pct"/>
        <w:tblCellSpacing w:w="0" w:type="dxa"/>
        <w:shd w:val="clear" w:color="auto" w:fill="DCE4F1"/>
        <w:tblCellMar>
          <w:left w:w="0" w:type="dxa"/>
          <w:right w:w="0" w:type="dxa"/>
        </w:tblCellMar>
        <w:tblLook w:val="04A0"/>
      </w:tblPr>
      <w:tblGrid>
        <w:gridCol w:w="9072"/>
      </w:tblGrid>
      <w:tr w:rsidR="007D7CAE" w:rsidRPr="007D7CAE" w:rsidTr="007D7CAE">
        <w:trPr>
          <w:tblCellSpacing w:w="0" w:type="dxa"/>
        </w:trPr>
        <w:tc>
          <w:tcPr>
            <w:tcW w:w="0" w:type="auto"/>
            <w:shd w:val="clear" w:color="auto" w:fill="DCE4F1"/>
            <w:vAlign w:val="center"/>
            <w:hideMark/>
          </w:tcPr>
          <w:tbl>
            <w:tblPr>
              <w:tblW w:w="0" w:type="auto"/>
              <w:tblCellSpacing w:w="0" w:type="dxa"/>
              <w:tblCellMar>
                <w:left w:w="0" w:type="dxa"/>
                <w:right w:w="0" w:type="dxa"/>
              </w:tblCellMar>
              <w:tblLook w:val="04A0"/>
            </w:tblPr>
            <w:tblGrid>
              <w:gridCol w:w="6"/>
              <w:gridCol w:w="9000"/>
            </w:tblGrid>
            <w:tr w:rsidR="007D7CAE" w:rsidRPr="007D7CAE">
              <w:trPr>
                <w:tblCellSpacing w:w="0" w:type="dxa"/>
              </w:trPr>
              <w:tc>
                <w:tcPr>
                  <w:tcW w:w="6" w:type="dxa"/>
                  <w:vAlign w:val="center"/>
                  <w:hideMark/>
                </w:tcPr>
                <w:p w:rsidR="007D7CAE" w:rsidRPr="007D7CAE" w:rsidRDefault="007D7CAE" w:rsidP="007D7CAE">
                  <w:pPr>
                    <w:spacing w:after="0" w:line="240" w:lineRule="auto"/>
                    <w:rPr>
                      <w:rFonts w:ascii="Times New Roman" w:eastAsia="Times New Roman" w:hAnsi="Times New Roman" w:cs="Times New Roman"/>
                      <w:sz w:val="24"/>
                      <w:szCs w:val="24"/>
                      <w:lang w:eastAsia="fr-FR"/>
                    </w:rPr>
                  </w:pPr>
                </w:p>
              </w:tc>
              <w:tc>
                <w:tcPr>
                  <w:tcW w:w="9000" w:type="dxa"/>
                  <w:vAlign w:val="center"/>
                  <w:hideMark/>
                </w:tcPr>
                <w:tbl>
                  <w:tblPr>
                    <w:tblW w:w="5000" w:type="pct"/>
                    <w:jc w:val="center"/>
                    <w:tblCellSpacing w:w="0" w:type="dxa"/>
                    <w:tblCellMar>
                      <w:left w:w="0" w:type="dxa"/>
                      <w:right w:w="0" w:type="dxa"/>
                    </w:tblCellMar>
                    <w:tblLook w:val="04A0"/>
                  </w:tblPr>
                  <w:tblGrid>
                    <w:gridCol w:w="9000"/>
                  </w:tblGrid>
                  <w:tr w:rsidR="007D7CAE" w:rsidRPr="007D7CAE">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tblPr>
                        <w:tblGrid>
                          <w:gridCol w:w="9000"/>
                        </w:tblGrid>
                        <w:tr w:rsidR="007D7CAE" w:rsidRPr="007D7CAE">
                          <w:trPr>
                            <w:tblCellSpacing w:w="0" w:type="dxa"/>
                            <w:jc w:val="center"/>
                          </w:trPr>
                          <w:tc>
                            <w:tcPr>
                              <w:tcW w:w="5000" w:type="pct"/>
                              <w:hideMark/>
                            </w:tcPr>
                            <w:tbl>
                              <w:tblPr>
                                <w:tblW w:w="5000" w:type="pct"/>
                                <w:tblCellSpacing w:w="0" w:type="dxa"/>
                                <w:tblCellMar>
                                  <w:left w:w="0" w:type="dxa"/>
                                  <w:right w:w="0" w:type="dxa"/>
                                </w:tblCellMar>
                                <w:tblLook w:val="04A0"/>
                              </w:tblPr>
                              <w:tblGrid>
                                <w:gridCol w:w="9000"/>
                              </w:tblGrid>
                              <w:tr w:rsidR="007D7CAE" w:rsidRPr="007D7CAE">
                                <w:trPr>
                                  <w:tblCellSpacing w:w="0" w:type="dxa"/>
                                </w:trPr>
                                <w:tc>
                                  <w:tcPr>
                                    <w:tcW w:w="0" w:type="auto"/>
                                    <w:tcMar>
                                      <w:top w:w="121" w:type="dxa"/>
                                      <w:left w:w="121" w:type="dxa"/>
                                      <w:bottom w:w="121" w:type="dxa"/>
                                      <w:right w:w="121" w:type="dxa"/>
                                    </w:tcMar>
                                    <w:vAlign w:val="center"/>
                                    <w:hideMark/>
                                  </w:tcPr>
                                  <w:tbl>
                                    <w:tblPr>
                                      <w:tblW w:w="5000" w:type="pct"/>
                                      <w:jc w:val="center"/>
                                      <w:tblCellSpacing w:w="0" w:type="dxa"/>
                                      <w:tblCellMar>
                                        <w:left w:w="0" w:type="dxa"/>
                                        <w:right w:w="0" w:type="dxa"/>
                                      </w:tblCellMar>
                                      <w:tblLook w:val="04A0"/>
                                    </w:tblPr>
                                    <w:tblGrid>
                                      <w:gridCol w:w="8758"/>
                                    </w:tblGrid>
                                    <w:tr w:rsidR="007D7CAE" w:rsidRPr="007D7CAE">
                                      <w:trPr>
                                        <w:tblCellSpacing w:w="0" w:type="dxa"/>
                                        <w:jc w:val="center"/>
                                      </w:trPr>
                                      <w:tc>
                                        <w:tcPr>
                                          <w:tcW w:w="0" w:type="auto"/>
                                          <w:vAlign w:val="center"/>
                                          <w:hideMark/>
                                        </w:tcPr>
                                        <w:p w:rsidR="007D7CAE" w:rsidRPr="007D7CAE" w:rsidRDefault="007D7CAE" w:rsidP="007D7CAE">
                                          <w:pPr>
                                            <w:spacing w:after="0" w:line="240" w:lineRule="auto"/>
                                            <w:jc w:val="center"/>
                                            <w:rPr>
                                              <w:rFonts w:ascii="Arial" w:eastAsia="Times New Roman" w:hAnsi="Arial" w:cs="Arial"/>
                                              <w:color w:val="D9D9D9"/>
                                              <w:sz w:val="17"/>
                                              <w:szCs w:val="17"/>
                                              <w:lang w:eastAsia="fr-FR"/>
                                            </w:rPr>
                                          </w:pPr>
                                          <w:hyperlink r:id="rId5" w:tgtFrame="_blank" w:history="1">
                                            <w:r w:rsidRPr="007D7CAE">
                                              <w:rPr>
                                                <w:rFonts w:ascii="Arial" w:eastAsia="Times New Roman" w:hAnsi="Arial" w:cs="Arial"/>
                                                <w:color w:val="808080"/>
                                                <w:sz w:val="13"/>
                                                <w:u w:val="single"/>
                                                <w:lang w:eastAsia="fr-FR"/>
                                              </w:rPr>
                                              <w:t>Cliquez sur ce lien pour vous désabonner</w:t>
                                            </w:r>
                                          </w:hyperlink>
                                        </w:p>
                                      </w:tc>
                                    </w:tr>
                                  </w:tbl>
                                  <w:p w:rsidR="007D7CAE" w:rsidRPr="007D7CAE" w:rsidRDefault="007D7CAE" w:rsidP="007D7CAE">
                                    <w:pPr>
                                      <w:spacing w:after="0" w:line="240" w:lineRule="auto"/>
                                      <w:jc w:val="center"/>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jc w:val="center"/>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jc w:val="center"/>
                    <w:rPr>
                      <w:rFonts w:ascii="Times New Roman" w:eastAsia="Times New Roman" w:hAnsi="Times New Roman" w:cs="Times New Roman"/>
                      <w:sz w:val="24"/>
                      <w:szCs w:val="24"/>
                      <w:lang w:eastAsia="fr-FR"/>
                    </w:rPr>
                  </w:pPr>
                </w:p>
              </w:tc>
            </w:tr>
          </w:tbl>
          <w:p w:rsidR="007D7CAE" w:rsidRPr="007D7CAE" w:rsidRDefault="007D7CAE" w:rsidP="007D7CAE">
            <w:pPr>
              <w:spacing w:after="0" w:line="240" w:lineRule="auto"/>
              <w:rPr>
                <w:rFonts w:ascii="Times New Roman" w:eastAsia="Times New Roman" w:hAnsi="Times New Roman" w:cs="Times New Roman"/>
                <w:sz w:val="24"/>
                <w:szCs w:val="24"/>
                <w:lang w:eastAsia="fr-FR"/>
              </w:rPr>
            </w:pPr>
          </w:p>
        </w:tc>
      </w:tr>
    </w:tbl>
    <w:p w:rsidR="00CC67ED" w:rsidRDefault="007D7CAE"/>
    <w:sectPr w:rsidR="00CC67ED" w:rsidSect="00CE50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7D7CAE"/>
    <w:rsid w:val="00101B9E"/>
    <w:rsid w:val="007D7CAE"/>
    <w:rsid w:val="007F40DC"/>
    <w:rsid w:val="00CE50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0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D7CAE"/>
    <w:rPr>
      <w:color w:val="0000FF"/>
      <w:u w:val="single"/>
    </w:rPr>
  </w:style>
  <w:style w:type="paragraph" w:styleId="NormalWeb">
    <w:name w:val="Normal (Web)"/>
    <w:basedOn w:val="Normal"/>
    <w:uiPriority w:val="99"/>
    <w:unhideWhenUsed/>
    <w:rsid w:val="007D7C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3486109211375446519mcenoneditable">
    <w:name w:val="m_-3486109211375446519mcenoneditable"/>
    <w:basedOn w:val="Policepardfaut"/>
    <w:rsid w:val="007D7CAE"/>
  </w:style>
  <w:style w:type="character" w:styleId="lev">
    <w:name w:val="Strong"/>
    <w:basedOn w:val="Policepardfaut"/>
    <w:uiPriority w:val="22"/>
    <w:qFormat/>
    <w:rsid w:val="007D7CAE"/>
    <w:rPr>
      <w:b/>
      <w:bCs/>
    </w:rPr>
  </w:style>
</w:styles>
</file>

<file path=word/webSettings.xml><?xml version="1.0" encoding="utf-8"?>
<w:webSettings xmlns:r="http://schemas.openxmlformats.org/officeDocument/2006/relationships" xmlns:w="http://schemas.openxmlformats.org/wordprocessingml/2006/main">
  <w:divs>
    <w:div w:id="1782917002">
      <w:bodyDiv w:val="1"/>
      <w:marLeft w:val="0"/>
      <w:marRight w:val="0"/>
      <w:marTop w:val="0"/>
      <w:marBottom w:val="0"/>
      <w:divBdr>
        <w:top w:val="none" w:sz="0" w:space="0" w:color="auto"/>
        <w:left w:val="none" w:sz="0" w:space="0" w:color="auto"/>
        <w:bottom w:val="none" w:sz="0" w:space="0" w:color="auto"/>
        <w:right w:val="none" w:sz="0" w:space="0" w:color="auto"/>
      </w:divBdr>
      <w:divsChild>
        <w:div w:id="1209874159">
          <w:marLeft w:val="0"/>
          <w:marRight w:val="0"/>
          <w:marTop w:val="0"/>
          <w:marBottom w:val="0"/>
          <w:divBdr>
            <w:top w:val="none" w:sz="0" w:space="0" w:color="auto"/>
            <w:left w:val="none" w:sz="0" w:space="0" w:color="auto"/>
            <w:bottom w:val="none" w:sz="0" w:space="0" w:color="auto"/>
            <w:right w:val="none" w:sz="0" w:space="0" w:color="auto"/>
          </w:divBdr>
        </w:div>
        <w:div w:id="865219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ye.news-thermes-brideslesbains.fr/r/USBSHOW/84/5a8ed366b85b5350ef1cd6e3/4fPkZ7ZcSt-KuUiw4BZecA/HAm3JnifSyCO8ElbqRrf_g?email=floriane.justin@gmail.com&amp;adm=administration@thermes-brideslesbains.fr" TargetMode="External"/><Relationship Id="rId4" Type="http://schemas.openxmlformats.org/officeDocument/2006/relationships/hyperlink" Target="http://eye.news-thermes-brideslesbains.fr/c?p=xBDh8-Rn0LZcStDf0IrQuUjQsOAWXnDEEAfQmtCc0M3Q3PRO0NXQtUv9dNDQQdDdZdkobWFpbHRvOnRoZXJtZXNAdGhlcm1lcy1icmlkZXNsZXNiYWlucy5mcrg1YThlZDM2NmI4NWI1MzUwZWYxY2Q2ZTPEEBwJ0LcmeNCfSyDQjvBJW9CpGtDf_tkiZXllLm5ld3MtdGhlcm1lcy1icmlkZXNsZXNiYWlucy5mcsQU0K1dY3IQSOHwKtCBOwlW99Ck0JrQp9CI0NvQ2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2522</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2019-05-07T13:03:00Z</cp:lastPrinted>
  <dcterms:created xsi:type="dcterms:W3CDTF">2019-05-07T13:03:00Z</dcterms:created>
  <dcterms:modified xsi:type="dcterms:W3CDTF">2019-05-07T13:05:00Z</dcterms:modified>
</cp:coreProperties>
</file>