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Default="004A3684">
      <w:hyperlink r:id="rId4" w:history="1">
        <w:r w:rsidRPr="00D13EC4">
          <w:rPr>
            <w:rStyle w:val="Lienhypertexte"/>
          </w:rPr>
          <w:t>https://www.gsm55.com/</w:t>
        </w:r>
      </w:hyperlink>
    </w:p>
    <w:p w:rsidR="004A3684" w:rsidRDefault="004A3684"/>
    <w:p w:rsidR="004A3684" w:rsidRDefault="004A3684">
      <w:r>
        <w:t>Boutique d’accessoires mobile</w:t>
      </w:r>
    </w:p>
    <w:sectPr w:rsidR="004A3684" w:rsidSect="0054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24317"/>
    <w:rsid w:val="00101B9E"/>
    <w:rsid w:val="00224317"/>
    <w:rsid w:val="004616E0"/>
    <w:rsid w:val="004A3684"/>
    <w:rsid w:val="00547DCD"/>
    <w:rsid w:val="007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sm55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2019-03-14T18:14:00Z</dcterms:created>
  <dcterms:modified xsi:type="dcterms:W3CDTF">2019-03-14T18:18:00Z</dcterms:modified>
</cp:coreProperties>
</file>